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2236" w14:textId="77777777" w:rsidR="00F031EE" w:rsidRDefault="00F031EE" w:rsidP="00F031EE">
      <w:pPr>
        <w:spacing w:line="240" w:lineRule="exact"/>
        <w:jc w:val="center"/>
        <w:rPr>
          <w:b/>
          <w:sz w:val="25"/>
          <w:szCs w:val="25"/>
        </w:rPr>
      </w:pPr>
      <w:r w:rsidRPr="00655906">
        <w:rPr>
          <w:b/>
          <w:sz w:val="25"/>
          <w:szCs w:val="25"/>
        </w:rPr>
        <w:t>ПАСПОРТ ИНВЕСТИЦИОННОГО ПРОЕКТА</w:t>
      </w:r>
      <w:r>
        <w:rPr>
          <w:b/>
          <w:sz w:val="25"/>
          <w:szCs w:val="25"/>
        </w:rPr>
        <w:t xml:space="preserve"> </w:t>
      </w:r>
    </w:p>
    <w:p w14:paraId="49874B3B" w14:textId="77777777" w:rsidR="00F031EE" w:rsidRDefault="00F031EE" w:rsidP="00F031EE">
      <w:pPr>
        <w:spacing w:line="240" w:lineRule="exact"/>
        <w:jc w:val="center"/>
        <w:rPr>
          <w:b/>
          <w:sz w:val="25"/>
          <w:szCs w:val="25"/>
        </w:rPr>
      </w:pPr>
    </w:p>
    <w:p w14:paraId="665DF990" w14:textId="77777777" w:rsidR="00937086" w:rsidRPr="00937086" w:rsidRDefault="00937086" w:rsidP="00937086">
      <w:pPr>
        <w:widowControl w:val="0"/>
        <w:spacing w:line="298" w:lineRule="exact"/>
        <w:ind w:left="220"/>
        <w:jc w:val="center"/>
        <w:rPr>
          <w:b/>
          <w:bCs/>
          <w:sz w:val="26"/>
          <w:szCs w:val="26"/>
          <w:lang w:bidi="ru-RU"/>
        </w:rPr>
      </w:pPr>
      <w:r w:rsidRPr="00937086">
        <w:rPr>
          <w:bCs/>
          <w:sz w:val="28"/>
          <w:szCs w:val="28"/>
          <w:lang w:bidi="ru-RU"/>
        </w:rPr>
        <w:t>Строительство многофункционального учебно-спортивного комплекса технических видов спорта «Автодром-15»</w:t>
      </w:r>
    </w:p>
    <w:tbl>
      <w:tblPr>
        <w:tblpPr w:leftFromText="180" w:rightFromText="180" w:vertAnchor="text" w:horzAnchor="margin" w:tblpY="152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5036"/>
      </w:tblGrid>
      <w:tr w:rsidR="00F031EE" w:rsidRPr="00655906" w14:paraId="7059F399" w14:textId="77777777" w:rsidTr="00C14203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EF11" w14:textId="77777777" w:rsidR="00F031EE" w:rsidRPr="00655906" w:rsidRDefault="00F031EE" w:rsidP="00C14203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2C48" w14:textId="77777777" w:rsidR="00F031EE" w:rsidRPr="00655906" w:rsidRDefault="00F031EE" w:rsidP="00C14203">
            <w:pPr>
              <w:spacing w:line="240" w:lineRule="exact"/>
              <w:ind w:right="-108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Полное наименование инвестиционного/инновацион</w:t>
            </w:r>
            <w:r>
              <w:rPr>
                <w:b/>
                <w:sz w:val="25"/>
                <w:szCs w:val="25"/>
              </w:rPr>
              <w:t xml:space="preserve">ного проекта </w:t>
            </w:r>
            <w:r w:rsidRPr="00655906">
              <w:rPr>
                <w:b/>
                <w:sz w:val="25"/>
                <w:szCs w:val="25"/>
              </w:rPr>
              <w:t>(далее - проект)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761D" w14:textId="77777777" w:rsidR="00F031EE" w:rsidRPr="003522BA" w:rsidRDefault="00937086" w:rsidP="00C14203">
            <w:pPr>
              <w:spacing w:line="240" w:lineRule="exact"/>
              <w:jc w:val="both"/>
              <w:rPr>
                <w:sz w:val="25"/>
                <w:szCs w:val="25"/>
              </w:rPr>
            </w:pPr>
            <w:r w:rsidRPr="00937086">
              <w:rPr>
                <w:sz w:val="25"/>
                <w:szCs w:val="25"/>
              </w:rPr>
              <w:t>Многофункциональный учебно-спортивный комплекс технических видов спорта «Автодром-15»</w:t>
            </w:r>
          </w:p>
        </w:tc>
      </w:tr>
      <w:tr w:rsidR="00F031EE" w:rsidRPr="00655906" w14:paraId="3DBC1329" w14:textId="77777777" w:rsidTr="00F031EE">
        <w:trPr>
          <w:trHeight w:val="3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3635" w14:textId="77777777" w:rsidR="00F031EE" w:rsidRPr="00655906" w:rsidRDefault="00F031EE" w:rsidP="00C14203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7263" w14:textId="77777777" w:rsidR="00F031EE" w:rsidRPr="00655906" w:rsidRDefault="00F031EE" w:rsidP="00C14203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Дата составления паспорта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FF5A" w14:textId="75873F6A" w:rsidR="00F031EE" w:rsidRPr="003522BA" w:rsidRDefault="00A13985" w:rsidP="00C1420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="00937086">
              <w:rPr>
                <w:sz w:val="25"/>
                <w:szCs w:val="25"/>
              </w:rPr>
              <w:t>2021</w:t>
            </w:r>
            <w:r>
              <w:rPr>
                <w:sz w:val="25"/>
                <w:szCs w:val="25"/>
              </w:rPr>
              <w:t>г.</w:t>
            </w:r>
          </w:p>
        </w:tc>
      </w:tr>
      <w:tr w:rsidR="00F031EE" w:rsidRPr="00655906" w14:paraId="53FD2EF2" w14:textId="77777777" w:rsidTr="00F031EE">
        <w:trPr>
          <w:trHeight w:val="5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E249" w14:textId="77777777" w:rsidR="00F031EE" w:rsidRPr="00655906" w:rsidRDefault="00F031EE" w:rsidP="00C14203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F4EB" w14:textId="77777777" w:rsidR="00F031EE" w:rsidRPr="00655906" w:rsidRDefault="00F031EE" w:rsidP="00C14203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Краткое описание и цель проекта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B283" w14:textId="77777777" w:rsidR="00F031EE" w:rsidRPr="003522BA" w:rsidRDefault="00054AAA" w:rsidP="00C1420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Проект предусматривает строительство Центра контраварийной подготовки водителей, </w:t>
            </w:r>
            <w:r w:rsidR="00C81E48">
              <w:rPr>
                <w:sz w:val="25"/>
                <w:szCs w:val="25"/>
              </w:rPr>
              <w:t xml:space="preserve">крытого картодрома, </w:t>
            </w:r>
            <w:r>
              <w:rPr>
                <w:sz w:val="25"/>
                <w:szCs w:val="25"/>
              </w:rPr>
              <w:t>детского автогородка и шести спортивных трасс для авто- и мотоспорта, соответствующих первой (высшей) категории классификации Российской автомобильной федерации</w:t>
            </w:r>
          </w:p>
        </w:tc>
      </w:tr>
      <w:tr w:rsidR="00F031EE" w:rsidRPr="00B048F5" w14:paraId="25ACCD7F" w14:textId="77777777" w:rsidTr="00C14203">
        <w:trPr>
          <w:trHeight w:val="11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CE36" w14:textId="77777777" w:rsidR="00F031EE" w:rsidRPr="00655906" w:rsidRDefault="00F031EE" w:rsidP="00C14203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AE5A" w14:textId="77777777" w:rsidR="00F031EE" w:rsidRPr="00655906" w:rsidRDefault="00931BD0" w:rsidP="00C14203">
            <w:pPr>
              <w:spacing w:line="240" w:lineRule="exac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Инициатор </w:t>
            </w:r>
            <w:r w:rsidR="00F031EE" w:rsidRPr="00655906">
              <w:rPr>
                <w:b/>
                <w:sz w:val="25"/>
                <w:szCs w:val="25"/>
              </w:rPr>
              <w:t xml:space="preserve">проекта: полное наименование предприятия, адрес, телефон, факс, ФИО руководителя </w:t>
            </w:r>
          </w:p>
          <w:p w14:paraId="63E2B080" w14:textId="77777777" w:rsidR="00F031EE" w:rsidRPr="00655906" w:rsidRDefault="00F031EE" w:rsidP="00C14203">
            <w:pPr>
              <w:spacing w:line="240" w:lineRule="exact"/>
              <w:rPr>
                <w:b/>
                <w:sz w:val="25"/>
                <w:szCs w:val="25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F772" w14:textId="5BA719BF" w:rsidR="00C14203" w:rsidRDefault="00C14203" w:rsidP="00C14203">
            <w:pPr>
              <w:rPr>
                <w:sz w:val="25"/>
                <w:szCs w:val="25"/>
              </w:rPr>
            </w:pPr>
            <w:r w:rsidRPr="00937086">
              <w:rPr>
                <w:sz w:val="25"/>
                <w:szCs w:val="25"/>
              </w:rPr>
              <w:t xml:space="preserve"> </w:t>
            </w:r>
            <w:r w:rsidR="00937086">
              <w:rPr>
                <w:sz w:val="25"/>
                <w:szCs w:val="25"/>
              </w:rPr>
              <w:t>ООО «Академия экстремального и спортивного вождения», г.</w:t>
            </w:r>
            <w:r w:rsidR="00EF4D27">
              <w:rPr>
                <w:sz w:val="25"/>
                <w:szCs w:val="25"/>
              </w:rPr>
              <w:t xml:space="preserve"> </w:t>
            </w:r>
            <w:r w:rsidR="00937086">
              <w:rPr>
                <w:sz w:val="25"/>
                <w:szCs w:val="25"/>
              </w:rPr>
              <w:t>Владикавказ, ул.</w:t>
            </w:r>
            <w:r w:rsidR="00EF4D27">
              <w:rPr>
                <w:sz w:val="25"/>
                <w:szCs w:val="25"/>
              </w:rPr>
              <w:t xml:space="preserve"> </w:t>
            </w:r>
            <w:r w:rsidR="00937086">
              <w:rPr>
                <w:sz w:val="25"/>
                <w:szCs w:val="25"/>
              </w:rPr>
              <w:t>Гадиева 77, +79282620475,</w:t>
            </w:r>
          </w:p>
          <w:p w14:paraId="4FB674D4" w14:textId="77777777" w:rsidR="00937086" w:rsidRPr="00937086" w:rsidRDefault="00937086" w:rsidP="00C1420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Хачатурян Ашот </w:t>
            </w:r>
            <w:proofErr w:type="spellStart"/>
            <w:r>
              <w:rPr>
                <w:sz w:val="25"/>
                <w:szCs w:val="25"/>
              </w:rPr>
              <w:t>Меликсетович</w:t>
            </w:r>
            <w:proofErr w:type="spellEnd"/>
          </w:p>
        </w:tc>
      </w:tr>
      <w:tr w:rsidR="00AE73CC" w:rsidRPr="00F031EE" w14:paraId="4099E5C5" w14:textId="77777777" w:rsidTr="00C14203">
        <w:trPr>
          <w:trHeight w:val="7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4ADD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F64C" w14:textId="77777777"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Уполномоченное контактное лицо </w:t>
            </w:r>
            <w:r>
              <w:rPr>
                <w:b/>
                <w:sz w:val="25"/>
                <w:szCs w:val="25"/>
              </w:rPr>
              <w:t>и</w:t>
            </w:r>
            <w:r w:rsidRPr="00655906">
              <w:rPr>
                <w:b/>
                <w:sz w:val="25"/>
                <w:szCs w:val="25"/>
              </w:rPr>
              <w:t>нициатора проекта ФИО, должность, телефон,</w:t>
            </w:r>
            <w:r>
              <w:rPr>
                <w:b/>
                <w:sz w:val="25"/>
                <w:szCs w:val="25"/>
              </w:rPr>
              <w:t xml:space="preserve"> </w:t>
            </w:r>
            <w:r w:rsidRPr="00655906">
              <w:rPr>
                <w:b/>
                <w:sz w:val="25"/>
                <w:szCs w:val="25"/>
                <w:lang w:val="en-US"/>
              </w:rPr>
              <w:t>E</w:t>
            </w:r>
            <w:r w:rsidRPr="00655906">
              <w:rPr>
                <w:b/>
                <w:sz w:val="25"/>
                <w:szCs w:val="25"/>
              </w:rPr>
              <w:t>-</w:t>
            </w:r>
            <w:r w:rsidRPr="00655906">
              <w:rPr>
                <w:b/>
                <w:sz w:val="25"/>
                <w:szCs w:val="25"/>
                <w:lang w:val="en-US"/>
              </w:rPr>
              <w:t>mail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9EBF" w14:textId="77777777" w:rsidR="00AE73CC" w:rsidRDefault="00937086" w:rsidP="00B048F5">
            <w:pPr>
              <w:pStyle w:val="1"/>
              <w:tabs>
                <w:tab w:val="left" w:pos="396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937086">
              <w:rPr>
                <w:rFonts w:ascii="Times New Roman" w:hAnsi="Times New Roman" w:cs="Times New Roman"/>
                <w:sz w:val="25"/>
                <w:szCs w:val="25"/>
              </w:rPr>
              <w:t xml:space="preserve">Хачатурян Ашот </w:t>
            </w:r>
            <w:proofErr w:type="spellStart"/>
            <w:r w:rsidRPr="00937086">
              <w:rPr>
                <w:rFonts w:ascii="Times New Roman" w:hAnsi="Times New Roman" w:cs="Times New Roman"/>
                <w:sz w:val="25"/>
                <w:szCs w:val="25"/>
              </w:rPr>
              <w:t>Меликсетович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14:paraId="62DFD6C2" w14:textId="77777777" w:rsidR="00937086" w:rsidRPr="00937086" w:rsidRDefault="00937086" w:rsidP="00B048F5">
            <w:pPr>
              <w:pStyle w:val="1"/>
              <w:tabs>
                <w:tab w:val="left" w:pos="396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Генеральный директор, </w:t>
            </w:r>
            <w:r w:rsidRPr="00937086">
              <w:rPr>
                <w:rFonts w:ascii="Times New Roman" w:hAnsi="Times New Roman" w:cs="Times New Roman"/>
                <w:sz w:val="25"/>
                <w:szCs w:val="25"/>
              </w:rPr>
              <w:t>+79282620475,</w:t>
            </w:r>
          </w:p>
          <w:p w14:paraId="403EB45B" w14:textId="77777777" w:rsidR="00937086" w:rsidRPr="00937086" w:rsidRDefault="00937086" w:rsidP="00B048F5">
            <w:pPr>
              <w:pStyle w:val="1"/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8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aasho@yandex.ru</w:t>
            </w:r>
          </w:p>
        </w:tc>
      </w:tr>
      <w:tr w:rsidR="00AE73CC" w:rsidRPr="00655906" w14:paraId="160DE346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80D1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D25A" w14:textId="77777777"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Место реализации проекта (субъект, населенный пункт, адрес)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36E7" w14:textId="77777777" w:rsidR="00EF4D27" w:rsidRDefault="00937086" w:rsidP="00AE73CC">
            <w:pPr>
              <w:ind w:firstLine="4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РСО-Алания, Правобережный район,</w:t>
            </w:r>
            <w:r w:rsidR="00EF4D27">
              <w:rPr>
                <w:sz w:val="25"/>
                <w:szCs w:val="25"/>
              </w:rPr>
              <w:t xml:space="preserve">  </w:t>
            </w:r>
            <w:r>
              <w:rPr>
                <w:sz w:val="25"/>
                <w:szCs w:val="25"/>
              </w:rPr>
              <w:t xml:space="preserve"> </w:t>
            </w:r>
          </w:p>
          <w:p w14:paraId="4CD4AD6C" w14:textId="303AC187" w:rsidR="00AE73CC" w:rsidRPr="00937086" w:rsidRDefault="00937086" w:rsidP="00AE73CC">
            <w:pPr>
              <w:ind w:firstLine="4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</w:t>
            </w:r>
            <w:r w:rsidR="00EF4D27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Беслан, ул.</w:t>
            </w:r>
            <w:r w:rsidR="00EF4D27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Совхозная</w:t>
            </w:r>
          </w:p>
        </w:tc>
      </w:tr>
      <w:tr w:rsidR="00AE73CC" w:rsidRPr="00655906" w14:paraId="358CFB1D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C282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B30B" w14:textId="77777777"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Наличие земельного у</w:t>
            </w:r>
            <w:r>
              <w:rPr>
                <w:b/>
                <w:sz w:val="25"/>
                <w:szCs w:val="25"/>
              </w:rPr>
              <w:t xml:space="preserve">частка для реализации проекта, </w:t>
            </w:r>
            <w:r w:rsidRPr="00655906">
              <w:rPr>
                <w:b/>
                <w:sz w:val="25"/>
                <w:szCs w:val="25"/>
              </w:rPr>
              <w:t xml:space="preserve">площадь, принадлежность земельного участка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8138" w14:textId="1F8D2E02" w:rsidR="00AE73CC" w:rsidRPr="003522BA" w:rsidRDefault="00EF4D27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Определен з/</w:t>
            </w:r>
            <w:proofErr w:type="gramStart"/>
            <w:r>
              <w:rPr>
                <w:sz w:val="25"/>
                <w:szCs w:val="25"/>
              </w:rPr>
              <w:t>у  площадью</w:t>
            </w:r>
            <w:proofErr w:type="gramEnd"/>
            <w:r>
              <w:rPr>
                <w:sz w:val="25"/>
                <w:szCs w:val="25"/>
              </w:rPr>
              <w:t xml:space="preserve"> </w:t>
            </w:r>
            <w:r w:rsidR="007638B1">
              <w:rPr>
                <w:sz w:val="25"/>
                <w:szCs w:val="25"/>
              </w:rPr>
              <w:t>451714 кв.</w:t>
            </w:r>
            <w:r>
              <w:rPr>
                <w:sz w:val="25"/>
                <w:szCs w:val="25"/>
              </w:rPr>
              <w:t xml:space="preserve"> </w:t>
            </w:r>
            <w:r w:rsidR="007638B1">
              <w:rPr>
                <w:sz w:val="25"/>
                <w:szCs w:val="25"/>
              </w:rPr>
              <w:t>м.</w:t>
            </w:r>
          </w:p>
        </w:tc>
      </w:tr>
      <w:tr w:rsidR="00AE73CC" w:rsidRPr="00655906" w14:paraId="6EF23702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6318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8E92" w14:textId="77777777"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Наличие/отсутствие </w:t>
            </w:r>
            <w:r w:rsidRPr="00655906">
              <w:rPr>
                <w:b/>
                <w:sz w:val="25"/>
                <w:szCs w:val="25"/>
              </w:rPr>
              <w:t>инфраструктуры на инвестиционной площадке (коммуникации, транспортная, инженерная и др.)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64CF" w14:textId="323D082F" w:rsidR="00AE73CC" w:rsidRPr="003522BA" w:rsidRDefault="00EF4D27" w:rsidP="00531BC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Проект частично обеспечен инфраструктурой.</w:t>
            </w:r>
          </w:p>
        </w:tc>
      </w:tr>
      <w:tr w:rsidR="00AE73CC" w:rsidRPr="00655906" w14:paraId="4A6C004F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3173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EE01" w14:textId="77777777"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Отрасль, к которой относится проект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8569" w14:textId="77777777" w:rsidR="00AE73CC" w:rsidRPr="003522BA" w:rsidRDefault="007638B1" w:rsidP="00AE73CC">
            <w:pPr>
              <w:rPr>
                <w:sz w:val="25"/>
                <w:szCs w:val="25"/>
              </w:rPr>
            </w:pPr>
            <w:r w:rsidRPr="007638B1">
              <w:rPr>
                <w:sz w:val="25"/>
                <w:szCs w:val="25"/>
              </w:rPr>
              <w:t>Профессиональная подготовка, переподготовка и повышение квалификации водителей транспортных средств</w:t>
            </w:r>
            <w:r>
              <w:rPr>
                <w:sz w:val="25"/>
                <w:szCs w:val="25"/>
              </w:rPr>
              <w:t>, спорт.</w:t>
            </w:r>
          </w:p>
        </w:tc>
      </w:tr>
      <w:tr w:rsidR="00AE73CC" w:rsidRPr="00655906" w14:paraId="0D83F15C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B795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A3A6" w14:textId="77777777"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Планируемая к выпуску продукция, услуги по проекту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ECF3" w14:textId="52F9A855" w:rsidR="00AE73CC" w:rsidRPr="003522BA" w:rsidRDefault="00984931" w:rsidP="00AE73CC">
            <w:pPr>
              <w:tabs>
                <w:tab w:val="left" w:pos="258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Контраварийная подготовка; мероприятия-соревнования; аренда помещений, боксов, площадок; картодром прокат; ралли кросс прокат и др.</w:t>
            </w:r>
          </w:p>
        </w:tc>
      </w:tr>
      <w:tr w:rsidR="00AE73CC" w:rsidRPr="00655906" w14:paraId="4C589C35" w14:textId="77777777" w:rsidTr="00F031EE">
        <w:trPr>
          <w:trHeight w:val="6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0A0D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4DF8" w14:textId="77777777"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Потенциальные потребители продукции, услуг (регион, отрасль, потребитель и др.) </w:t>
            </w:r>
          </w:p>
          <w:p w14:paraId="30D8F43E" w14:textId="77777777"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BD80" w14:textId="77777777" w:rsidR="00AE73CC" w:rsidRPr="003522BA" w:rsidRDefault="00E51975" w:rsidP="00D15BB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Государственные</w:t>
            </w:r>
            <w:r w:rsidR="00D15BB5">
              <w:rPr>
                <w:sz w:val="25"/>
                <w:szCs w:val="25"/>
              </w:rPr>
              <w:t xml:space="preserve"> и коммерческие</w:t>
            </w:r>
            <w:r>
              <w:rPr>
                <w:sz w:val="25"/>
                <w:szCs w:val="25"/>
              </w:rPr>
              <w:t xml:space="preserve"> структуры, Российская автомобильная федерация, </w:t>
            </w:r>
            <w:r w:rsidR="00D15BB5">
              <w:rPr>
                <w:sz w:val="25"/>
                <w:szCs w:val="25"/>
              </w:rPr>
              <w:t>спортивные организации, частные лица</w:t>
            </w:r>
          </w:p>
        </w:tc>
      </w:tr>
      <w:tr w:rsidR="00AE73CC" w:rsidRPr="00655906" w14:paraId="554CB98A" w14:textId="77777777" w:rsidTr="00C14203">
        <w:trPr>
          <w:trHeight w:val="44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D8CBE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6004" w14:textId="77777777"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Общая стоимость проекта, млн. рублей, в том числе: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5132" w14:textId="77777777" w:rsidR="00AE73CC" w:rsidRPr="003522BA" w:rsidRDefault="00D15BB5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1 584 руб.</w:t>
            </w:r>
          </w:p>
        </w:tc>
      </w:tr>
      <w:tr w:rsidR="00AE73CC" w:rsidRPr="00655906" w14:paraId="69C3D40E" w14:textId="77777777" w:rsidTr="00C14203">
        <w:trPr>
          <w:trHeight w:val="25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6BCD2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AE64" w14:textId="77777777"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собственные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ED98" w14:textId="77777777" w:rsidR="00AE73CC" w:rsidRPr="003522BA" w:rsidRDefault="00D15BB5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</w:p>
        </w:tc>
      </w:tr>
      <w:tr w:rsidR="00AE73CC" w:rsidRPr="00655906" w14:paraId="6CF7CB77" w14:textId="77777777" w:rsidTr="00C14203">
        <w:trPr>
          <w:trHeight w:val="20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B1666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FD73" w14:textId="77777777"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кредитные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2009" w14:textId="77777777" w:rsidR="00AE73CC" w:rsidRPr="003522BA" w:rsidRDefault="00D15BB5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1 220,96</w:t>
            </w:r>
          </w:p>
        </w:tc>
      </w:tr>
      <w:tr w:rsidR="00AE73CC" w:rsidRPr="00655906" w14:paraId="3A04FCDE" w14:textId="77777777" w:rsidTr="00C14203">
        <w:trPr>
          <w:trHeight w:val="24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57808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C902" w14:textId="77777777"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бюджетные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468B" w14:textId="1D8A141C" w:rsidR="00AE73CC" w:rsidRPr="003522BA" w:rsidRDefault="00AE73CC" w:rsidP="00AE73CC">
            <w:pPr>
              <w:rPr>
                <w:sz w:val="25"/>
                <w:szCs w:val="25"/>
              </w:rPr>
            </w:pPr>
          </w:p>
        </w:tc>
      </w:tr>
      <w:tr w:rsidR="00AE73CC" w:rsidRPr="00655906" w14:paraId="72C893CC" w14:textId="77777777" w:rsidTr="00C14203">
        <w:trPr>
          <w:trHeight w:val="25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5973A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9052" w14:textId="77777777"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средства инвестора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6431" w14:textId="77777777" w:rsidR="00AE73CC" w:rsidRPr="003522BA" w:rsidRDefault="00D15BB5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244,5</w:t>
            </w:r>
          </w:p>
        </w:tc>
      </w:tr>
      <w:tr w:rsidR="00AE73CC" w:rsidRPr="00655906" w14:paraId="3D53D038" w14:textId="77777777" w:rsidTr="00C14203">
        <w:trPr>
          <w:trHeight w:val="114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FDCF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BC0D" w14:textId="77777777"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прочие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0E00" w14:textId="77777777" w:rsidR="00AE73CC" w:rsidRPr="003522BA" w:rsidRDefault="00D15BB5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AE73CC" w:rsidRPr="00655906" w14:paraId="570894F1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D35B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lastRenderedPageBreak/>
              <w:t>13.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20D3" w14:textId="77777777"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Объем средств, вложенных в проект на</w:t>
            </w:r>
            <w:r>
              <w:rPr>
                <w:b/>
                <w:sz w:val="25"/>
                <w:szCs w:val="25"/>
              </w:rPr>
              <w:t xml:space="preserve"> дату составления паспорта, млн</w:t>
            </w:r>
            <w:r w:rsidRPr="00655906">
              <w:rPr>
                <w:b/>
                <w:sz w:val="25"/>
                <w:szCs w:val="25"/>
              </w:rPr>
              <w:t xml:space="preserve">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2587" w14:textId="77777777" w:rsidR="00AE73CC" w:rsidRPr="003522BA" w:rsidRDefault="00D15BB5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9,35</w:t>
            </w:r>
          </w:p>
        </w:tc>
      </w:tr>
      <w:tr w:rsidR="00AE73CC" w:rsidRPr="00655906" w14:paraId="56B8EFE5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C6C6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A957" w14:textId="77777777" w:rsidR="00AE73CC" w:rsidRDefault="00AE73CC" w:rsidP="00AE73CC">
            <w:pPr>
              <w:spacing w:line="240" w:lineRule="exact"/>
              <w:ind w:left="52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Период инвестиционной фазы и окупаемости инвестиционного проекта, месяцев</w:t>
            </w:r>
          </w:p>
          <w:p w14:paraId="3A2161EC" w14:textId="77777777" w:rsidR="00AE73CC" w:rsidRDefault="00AE73CC" w:rsidP="00AE73CC">
            <w:pPr>
              <w:spacing w:line="240" w:lineRule="exact"/>
              <w:ind w:left="52"/>
              <w:rPr>
                <w:b/>
                <w:sz w:val="25"/>
                <w:szCs w:val="25"/>
              </w:rPr>
            </w:pPr>
          </w:p>
          <w:p w14:paraId="2DB6631E" w14:textId="77777777" w:rsidR="00AE73CC" w:rsidRPr="00655906" w:rsidRDefault="00AE73CC" w:rsidP="00AE73CC">
            <w:pPr>
              <w:spacing w:line="240" w:lineRule="exact"/>
              <w:ind w:left="52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Сроки реализации проекта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3B35" w14:textId="77777777" w:rsidR="00AE73CC" w:rsidRDefault="00A8515D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</w:t>
            </w:r>
          </w:p>
          <w:p w14:paraId="68BD3AC4" w14:textId="77777777" w:rsidR="00A8515D" w:rsidRDefault="00A8515D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78</w:t>
            </w:r>
          </w:p>
          <w:p w14:paraId="3E845B3A" w14:textId="77777777" w:rsidR="00A8515D" w:rsidRDefault="00A8515D" w:rsidP="00AE73CC">
            <w:pPr>
              <w:rPr>
                <w:sz w:val="25"/>
                <w:szCs w:val="25"/>
              </w:rPr>
            </w:pPr>
          </w:p>
          <w:p w14:paraId="76AC9ABB" w14:textId="77777777" w:rsidR="00A8515D" w:rsidRPr="003522BA" w:rsidRDefault="00A8515D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года</w:t>
            </w:r>
          </w:p>
        </w:tc>
      </w:tr>
      <w:tr w:rsidR="00AE73CC" w:rsidRPr="00655906" w14:paraId="613CBDF5" w14:textId="77777777" w:rsidTr="00C14203">
        <w:trPr>
          <w:trHeight w:val="6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F6B1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9740" w14:textId="77777777"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Планируемая внутренняя норма рентабельности по проекту (</w:t>
            </w:r>
            <w:r w:rsidRPr="00655906">
              <w:rPr>
                <w:b/>
                <w:sz w:val="25"/>
                <w:szCs w:val="25"/>
                <w:lang w:val="en-US"/>
              </w:rPr>
              <w:t>IRR</w:t>
            </w:r>
            <w:r w:rsidRPr="00655906">
              <w:rPr>
                <w:b/>
                <w:sz w:val="25"/>
                <w:szCs w:val="25"/>
              </w:rPr>
              <w:t>), %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5FDF" w14:textId="77777777" w:rsidR="00AE73CC" w:rsidRPr="003522BA" w:rsidRDefault="00A8515D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18,5</w:t>
            </w:r>
          </w:p>
        </w:tc>
      </w:tr>
      <w:tr w:rsidR="00AE73CC" w:rsidRPr="00655906" w14:paraId="64B000D6" w14:textId="77777777" w:rsidTr="00C1420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58EF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CF79" w14:textId="77777777"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Чистый дисконтированный доход (</w:t>
            </w:r>
            <w:r w:rsidRPr="00655906">
              <w:rPr>
                <w:b/>
                <w:sz w:val="25"/>
                <w:szCs w:val="25"/>
                <w:lang w:val="en-US"/>
              </w:rPr>
              <w:t>NPV</w:t>
            </w:r>
            <w:r w:rsidRPr="00655906">
              <w:rPr>
                <w:b/>
                <w:sz w:val="25"/>
                <w:szCs w:val="25"/>
              </w:rPr>
              <w:t>), млн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182A" w14:textId="77777777" w:rsidR="00AE73CC" w:rsidRPr="003522BA" w:rsidRDefault="00A8515D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2 156</w:t>
            </w:r>
          </w:p>
        </w:tc>
      </w:tr>
      <w:tr w:rsidR="00AE73CC" w:rsidRPr="00655906" w14:paraId="4112AB86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FC11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E85A" w14:textId="77777777"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Текущее состояние реализации проекта (наличие бизнес-плана, </w:t>
            </w:r>
          </w:p>
          <w:p w14:paraId="3F2485CF" w14:textId="77777777" w:rsidR="00AE73CC" w:rsidRPr="00655906" w:rsidRDefault="00AE73CC" w:rsidP="00AE73CC">
            <w:pPr>
              <w:spacing w:line="240" w:lineRule="exact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финансовой модели, проектно-сметной документации, разрешительной документации, патента, другое).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2A1E" w14:textId="77777777" w:rsidR="00AE73CC" w:rsidRPr="003522BA" w:rsidRDefault="00A8515D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Полностью создана и согласована </w:t>
            </w:r>
            <w:r w:rsidR="00BD2F48">
              <w:rPr>
                <w:sz w:val="25"/>
                <w:szCs w:val="25"/>
              </w:rPr>
              <w:t xml:space="preserve">по безопасности </w:t>
            </w:r>
            <w:r>
              <w:rPr>
                <w:sz w:val="25"/>
                <w:szCs w:val="25"/>
              </w:rPr>
              <w:t>с Российской автомобильной федерацией спортивная и учебная части проекта, в наличии БП</w:t>
            </w:r>
            <w:r w:rsidR="00054AAA">
              <w:rPr>
                <w:sz w:val="25"/>
                <w:szCs w:val="25"/>
              </w:rPr>
              <w:t xml:space="preserve"> и ФМ.</w:t>
            </w:r>
          </w:p>
        </w:tc>
      </w:tr>
      <w:tr w:rsidR="00AE73CC" w:rsidRPr="00655906" w14:paraId="7AEF70DA" w14:textId="77777777" w:rsidTr="00C14203">
        <w:trPr>
          <w:trHeight w:val="5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F971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1BA6" w14:textId="77777777" w:rsidR="00AE73CC" w:rsidRPr="00655906" w:rsidRDefault="00AE73CC" w:rsidP="00AE73CC">
            <w:pPr>
              <w:spacing w:line="240" w:lineRule="exact"/>
              <w:ind w:left="12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Количество создаваемых новых рабочих мест при реализации проекта (по годам реализации), чел.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809A" w14:textId="77777777" w:rsidR="00AE73CC" w:rsidRPr="003522BA" w:rsidRDefault="00054AAA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менее 96</w:t>
            </w:r>
          </w:p>
        </w:tc>
      </w:tr>
      <w:tr w:rsidR="00AE73CC" w:rsidRPr="00655906" w14:paraId="46A1B6D1" w14:textId="77777777" w:rsidTr="00C14203">
        <w:trPr>
          <w:trHeight w:val="3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6463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19.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1A49" w14:textId="77777777" w:rsidR="00AE73CC" w:rsidRPr="00655906" w:rsidRDefault="00AE73CC" w:rsidP="00AE73CC">
            <w:pPr>
              <w:spacing w:line="240" w:lineRule="exact"/>
              <w:ind w:left="12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Планируемые ежегодные налоговые отчисления, млн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20B6" w14:textId="21229ACE" w:rsidR="00AE73CC" w:rsidRPr="003522BA" w:rsidRDefault="00EF4D27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менее 10</w:t>
            </w:r>
            <w:r w:rsidR="00984931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 xml:space="preserve"> млн руб.</w:t>
            </w:r>
            <w:r w:rsidR="00984931">
              <w:rPr>
                <w:sz w:val="25"/>
                <w:szCs w:val="25"/>
              </w:rPr>
              <w:t xml:space="preserve"> в год </w:t>
            </w:r>
          </w:p>
        </w:tc>
      </w:tr>
      <w:tr w:rsidR="00AE73CC" w:rsidRPr="00655906" w14:paraId="2716F5B4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3B74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20.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AE94" w14:textId="77777777" w:rsidR="00AE73CC" w:rsidRPr="00655906" w:rsidRDefault="00AE73CC" w:rsidP="00AE73CC">
            <w:pPr>
              <w:spacing w:line="240" w:lineRule="exact"/>
              <w:ind w:left="12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Возможные формы участия в проекте (проектное кредитование, прямые инвестиции, др.)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2AA6" w14:textId="6CEE258E" w:rsidR="00AE73CC" w:rsidRPr="003522BA" w:rsidRDefault="003566C5" w:rsidP="00AE73C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Проектное кредитование</w:t>
            </w:r>
          </w:p>
        </w:tc>
      </w:tr>
      <w:tr w:rsidR="00AE73CC" w:rsidRPr="00340BBB" w14:paraId="629A154E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B43C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>21.</w:t>
            </w:r>
          </w:p>
          <w:p w14:paraId="4BFB4454" w14:textId="77777777" w:rsidR="00AE73CC" w:rsidRPr="00655906" w:rsidRDefault="00AE73CC" w:rsidP="00AE73C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1EE4" w14:textId="77777777" w:rsidR="00AE73CC" w:rsidRPr="00655906" w:rsidRDefault="00AE73CC" w:rsidP="00AE73CC">
            <w:pPr>
              <w:spacing w:line="240" w:lineRule="exact"/>
              <w:ind w:left="12"/>
              <w:rPr>
                <w:b/>
                <w:sz w:val="25"/>
                <w:szCs w:val="25"/>
              </w:rPr>
            </w:pPr>
            <w:r w:rsidRPr="00655906">
              <w:rPr>
                <w:b/>
                <w:sz w:val="25"/>
                <w:szCs w:val="25"/>
              </w:rPr>
              <w:t xml:space="preserve">Прочая информация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B22C" w14:textId="77777777" w:rsidR="00AE73CC" w:rsidRPr="003522BA" w:rsidRDefault="00AE73CC" w:rsidP="00397F09">
            <w:pPr>
              <w:rPr>
                <w:sz w:val="25"/>
                <w:szCs w:val="25"/>
              </w:rPr>
            </w:pPr>
          </w:p>
        </w:tc>
      </w:tr>
    </w:tbl>
    <w:p w14:paraId="4C303614" w14:textId="77777777" w:rsidR="00F031EE" w:rsidRDefault="00F031EE" w:rsidP="00F031EE"/>
    <w:p w14:paraId="70976C3D" w14:textId="77777777" w:rsidR="00F62935" w:rsidRDefault="00F62935"/>
    <w:sectPr w:rsidR="00F62935" w:rsidSect="00C14203">
      <w:headerReference w:type="default" r:id="rId6"/>
      <w:pgSz w:w="11906" w:h="16838"/>
      <w:pgMar w:top="964" w:right="1134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82F79" w14:textId="77777777" w:rsidR="00374E15" w:rsidRDefault="00374E15">
      <w:r>
        <w:separator/>
      </w:r>
    </w:p>
  </w:endnote>
  <w:endnote w:type="continuationSeparator" w:id="0">
    <w:p w14:paraId="200C1024" w14:textId="77777777" w:rsidR="00374E15" w:rsidRDefault="0037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F74CC" w14:textId="77777777" w:rsidR="00374E15" w:rsidRDefault="00374E15">
      <w:r>
        <w:separator/>
      </w:r>
    </w:p>
  </w:footnote>
  <w:footnote w:type="continuationSeparator" w:id="0">
    <w:p w14:paraId="29F57BA0" w14:textId="77777777" w:rsidR="00374E15" w:rsidRDefault="00374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8731982"/>
      <w:docPartObj>
        <w:docPartGallery w:val="Page Numbers (Top of Page)"/>
        <w:docPartUnique/>
      </w:docPartObj>
    </w:sdtPr>
    <w:sdtEndPr/>
    <w:sdtContent>
      <w:p w14:paraId="51E13B6D" w14:textId="77777777" w:rsidR="00C14203" w:rsidRDefault="00C142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BC2">
          <w:rPr>
            <w:noProof/>
          </w:rPr>
          <w:t>2</w:t>
        </w:r>
        <w:r>
          <w:fldChar w:fldCharType="end"/>
        </w:r>
      </w:p>
    </w:sdtContent>
  </w:sdt>
  <w:p w14:paraId="48B1B18B" w14:textId="77777777" w:rsidR="00C14203" w:rsidRDefault="00C142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EE"/>
    <w:rsid w:val="00054AAA"/>
    <w:rsid w:val="002F307F"/>
    <w:rsid w:val="003566C5"/>
    <w:rsid w:val="00374E15"/>
    <w:rsid w:val="00397F09"/>
    <w:rsid w:val="003C283F"/>
    <w:rsid w:val="00500AD6"/>
    <w:rsid w:val="005123E3"/>
    <w:rsid w:val="00531BC2"/>
    <w:rsid w:val="00555CCF"/>
    <w:rsid w:val="007638B1"/>
    <w:rsid w:val="00803C35"/>
    <w:rsid w:val="00931BD0"/>
    <w:rsid w:val="00937086"/>
    <w:rsid w:val="00984931"/>
    <w:rsid w:val="00A13985"/>
    <w:rsid w:val="00A8515D"/>
    <w:rsid w:val="00AE73CC"/>
    <w:rsid w:val="00B048F5"/>
    <w:rsid w:val="00B42586"/>
    <w:rsid w:val="00BA25BB"/>
    <w:rsid w:val="00BD2F48"/>
    <w:rsid w:val="00BE2EA7"/>
    <w:rsid w:val="00BE65B3"/>
    <w:rsid w:val="00C14203"/>
    <w:rsid w:val="00C81E48"/>
    <w:rsid w:val="00D15BB5"/>
    <w:rsid w:val="00D91127"/>
    <w:rsid w:val="00E51975"/>
    <w:rsid w:val="00EF4D27"/>
    <w:rsid w:val="00F031EE"/>
    <w:rsid w:val="00F2676F"/>
    <w:rsid w:val="00F6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3F3C"/>
  <w15:docId w15:val="{C1C32102-B877-49A4-9BFC-BB899DD2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031EE"/>
    <w:pPr>
      <w:spacing w:after="0" w:line="240" w:lineRule="auto"/>
      <w:jc w:val="both"/>
    </w:pPr>
  </w:style>
  <w:style w:type="character" w:customStyle="1" w:styleId="a6">
    <w:name w:val="Без интервала Знак"/>
    <w:link w:val="a5"/>
    <w:uiPriority w:val="1"/>
    <w:rsid w:val="00F031EE"/>
  </w:style>
  <w:style w:type="paragraph" w:customStyle="1" w:styleId="Default">
    <w:name w:val="Default"/>
    <w:rsid w:val="00F031E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031EE"/>
    <w:rPr>
      <w:color w:val="0563C1" w:themeColor="hyperlink"/>
      <w:u w:val="single"/>
    </w:rPr>
  </w:style>
  <w:style w:type="character" w:customStyle="1" w:styleId="NoSpacingChar">
    <w:name w:val="No Spacing Char"/>
    <w:link w:val="1"/>
    <w:locked/>
    <w:rsid w:val="00AE73CC"/>
    <w:rPr>
      <w:rFonts w:ascii="Calibri" w:hAnsi="Calibri"/>
    </w:rPr>
  </w:style>
  <w:style w:type="paragraph" w:customStyle="1" w:styleId="1">
    <w:name w:val="Без интервала1"/>
    <w:link w:val="NoSpacingChar"/>
    <w:rsid w:val="00AE73CC"/>
    <w:pPr>
      <w:spacing w:after="0" w:line="240" w:lineRule="auto"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user dns</cp:lastModifiedBy>
  <cp:revision>2</cp:revision>
  <cp:lastPrinted>2021-07-01T07:15:00Z</cp:lastPrinted>
  <dcterms:created xsi:type="dcterms:W3CDTF">2021-07-01T07:24:00Z</dcterms:created>
  <dcterms:modified xsi:type="dcterms:W3CDTF">2021-07-01T07:24:00Z</dcterms:modified>
</cp:coreProperties>
</file>