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CCB2" w14:textId="77777777" w:rsidR="00F031EE" w:rsidRPr="00B122FB" w:rsidRDefault="00F031EE" w:rsidP="00F031EE">
      <w:pPr>
        <w:spacing w:line="240" w:lineRule="exact"/>
        <w:jc w:val="center"/>
        <w:rPr>
          <w:b/>
          <w:sz w:val="28"/>
          <w:szCs w:val="28"/>
        </w:rPr>
      </w:pPr>
      <w:r w:rsidRPr="00B122FB">
        <w:rPr>
          <w:b/>
          <w:sz w:val="28"/>
          <w:szCs w:val="28"/>
        </w:rPr>
        <w:t xml:space="preserve">ПАСПОРТ ИНВЕСТИЦИОННОГО ПРОЕКТА </w:t>
      </w:r>
    </w:p>
    <w:p w14:paraId="64B1A0A1" w14:textId="77777777" w:rsidR="00F031EE" w:rsidRPr="00B122FB" w:rsidRDefault="00F031EE" w:rsidP="00F031EE">
      <w:pPr>
        <w:spacing w:line="240" w:lineRule="exact"/>
        <w:jc w:val="center"/>
        <w:rPr>
          <w:b/>
          <w:sz w:val="28"/>
          <w:szCs w:val="28"/>
        </w:rPr>
      </w:pPr>
    </w:p>
    <w:p w14:paraId="0D6C23C6" w14:textId="77777777" w:rsidR="00F031EE" w:rsidRPr="00B122FB" w:rsidRDefault="00500AD6" w:rsidP="00BC7BDB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B122FB">
        <w:rPr>
          <w:b/>
          <w:sz w:val="28"/>
          <w:szCs w:val="28"/>
          <w:u w:val="single"/>
        </w:rPr>
        <w:t>Наименование проекта</w:t>
      </w:r>
      <w:r w:rsidR="00C14203" w:rsidRPr="00B122FB">
        <w:rPr>
          <w:b/>
          <w:sz w:val="28"/>
          <w:szCs w:val="28"/>
          <w:u w:val="single"/>
        </w:rPr>
        <w:t xml:space="preserve">: </w:t>
      </w:r>
      <w:r w:rsidR="00FB3E51" w:rsidRPr="00B122FB">
        <w:rPr>
          <w:b/>
          <w:sz w:val="28"/>
          <w:szCs w:val="28"/>
        </w:rPr>
        <w:t>«Создание предприятия по производству светотехнической продукции»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B122FB" w14:paraId="0932F2FC" w14:textId="77777777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09E5" w14:textId="77777777" w:rsidR="00F031EE" w:rsidRPr="00B122FB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B0D" w14:textId="77777777" w:rsidR="00F031EE" w:rsidRPr="00B122FB" w:rsidRDefault="00F031EE" w:rsidP="00C14203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8CA" w14:textId="77777777" w:rsidR="00F031EE" w:rsidRPr="00B122FB" w:rsidRDefault="00FB3E51" w:rsidP="00F2612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«Создание предприятия по производству светотехнической продукции»</w:t>
            </w:r>
          </w:p>
          <w:p w14:paraId="2BD799C5" w14:textId="77777777" w:rsidR="00F2612D" w:rsidRPr="00B122FB" w:rsidRDefault="00F2612D" w:rsidP="00F2612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031EE" w:rsidRPr="00B122FB" w14:paraId="2653CA99" w14:textId="77777777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DEA" w14:textId="77777777" w:rsidR="00F031EE" w:rsidRPr="00B122FB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E9B" w14:textId="77777777" w:rsidR="00F031EE" w:rsidRPr="00B122FB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DC7" w14:textId="60B95FDA" w:rsidR="00F031EE" w:rsidRPr="00B122FB" w:rsidRDefault="00811656" w:rsidP="00635056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20</w:t>
            </w:r>
            <w:r w:rsidR="004A6D45">
              <w:rPr>
                <w:sz w:val="28"/>
                <w:szCs w:val="28"/>
              </w:rPr>
              <w:t>21</w:t>
            </w:r>
          </w:p>
        </w:tc>
      </w:tr>
      <w:tr w:rsidR="00F031EE" w:rsidRPr="00B122FB" w14:paraId="322FDE76" w14:textId="77777777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A5B" w14:textId="77777777" w:rsidR="00F031EE" w:rsidRPr="00B122FB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FE6" w14:textId="77777777" w:rsidR="00F031EE" w:rsidRPr="00B122FB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ABA" w14:textId="77777777" w:rsidR="00FB3E51" w:rsidRPr="00B122FB" w:rsidRDefault="00FB3E51" w:rsidP="00F2612D">
            <w:pPr>
              <w:pStyle w:val="ConsPlusNormal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Проект предусматривает организацию предприятия полного цикла по производству бытовых, промышленных, уличных и специальных светодиодных светильников. </w:t>
            </w:r>
          </w:p>
          <w:p w14:paraId="697651E6" w14:textId="77777777" w:rsidR="00FB3E51" w:rsidRPr="00B122FB" w:rsidRDefault="00FB3E51" w:rsidP="00F2612D">
            <w:pPr>
              <w:pStyle w:val="ConsPlusNormal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Запуск производства светотехнической продукции планируется во 2 квартале 2019 года. Выручка предприятия при выходе на проектную мощность в 2024 году составит более 2 млрд. рублей. </w:t>
            </w:r>
          </w:p>
          <w:p w14:paraId="7B30C476" w14:textId="77777777" w:rsidR="00FB3E51" w:rsidRPr="00B122FB" w:rsidRDefault="00FB3E51" w:rsidP="00F2612D">
            <w:pPr>
              <w:pStyle w:val="ConsPlusNormal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В производстве светильников будет применяться выс</w:t>
            </w:r>
            <w:r w:rsidR="00F2612D" w:rsidRPr="00B122FB">
              <w:rPr>
                <w:sz w:val="28"/>
                <w:szCs w:val="28"/>
              </w:rPr>
              <w:t xml:space="preserve">окопроизводительная техника. </w:t>
            </w:r>
            <w:r w:rsidRPr="00B122FB">
              <w:rPr>
                <w:sz w:val="28"/>
                <w:szCs w:val="28"/>
              </w:rPr>
              <w:t>Применение современных технологий позволяет производить высококачественные светодиодные светильники широкого спектра применения</w:t>
            </w:r>
            <w:r w:rsidR="00F2612D" w:rsidRPr="00B122FB">
              <w:rPr>
                <w:sz w:val="28"/>
                <w:szCs w:val="28"/>
              </w:rPr>
              <w:t>.</w:t>
            </w:r>
          </w:p>
          <w:p w14:paraId="18EDCFE4" w14:textId="77777777" w:rsidR="00FB3E51" w:rsidRPr="00B122FB" w:rsidRDefault="00FB3E51" w:rsidP="00F2612D">
            <w:pPr>
              <w:pStyle w:val="ConsPlusNormal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Основные цели и задачи данного проекта состоят: </w:t>
            </w:r>
          </w:p>
          <w:p w14:paraId="764D1C64" w14:textId="77777777" w:rsidR="00FB3E51" w:rsidRPr="00B122FB" w:rsidRDefault="00FB3E51" w:rsidP="00F2612D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в создании современного производства электротехнических изделий для всех отраслей промышленности, сельского хозяйства, социальной сферы и т.</w:t>
            </w:r>
            <w:r w:rsidR="0079799F" w:rsidRPr="00B122FB">
              <w:rPr>
                <w:sz w:val="28"/>
                <w:szCs w:val="28"/>
              </w:rPr>
              <w:t xml:space="preserve"> </w:t>
            </w:r>
            <w:r w:rsidRPr="00B122FB">
              <w:rPr>
                <w:sz w:val="28"/>
                <w:szCs w:val="28"/>
              </w:rPr>
              <w:t>д;</w:t>
            </w:r>
          </w:p>
          <w:p w14:paraId="07471BDF" w14:textId="77777777" w:rsidR="00FB3E51" w:rsidRPr="00B122FB" w:rsidRDefault="00FB3E51" w:rsidP="00F2612D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в повышении уровня конкуренции на рынках сбыта и снижении или стабилизации цен;</w:t>
            </w:r>
          </w:p>
          <w:p w14:paraId="4E04F115" w14:textId="77777777" w:rsidR="00FB3E51" w:rsidRPr="00B122FB" w:rsidRDefault="00FB3E51" w:rsidP="00F2612D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в использовании современных технологий производства и управления;</w:t>
            </w:r>
          </w:p>
          <w:p w14:paraId="2EA19FE0" w14:textId="77777777" w:rsidR="00FB3E51" w:rsidRPr="00B122FB" w:rsidRDefault="00FB3E51" w:rsidP="00F2612D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в привлечение к труду незанятой части трудоспособного населения.</w:t>
            </w:r>
          </w:p>
          <w:p w14:paraId="097F27C6" w14:textId="77777777" w:rsidR="00FB3E51" w:rsidRPr="00B122FB" w:rsidRDefault="00FB3E51" w:rsidP="00F2612D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увеличение доходной части местного и республиканского бюджетов за счет налоговых поступлений.</w:t>
            </w:r>
          </w:p>
          <w:p w14:paraId="6E2590C6" w14:textId="77777777" w:rsidR="00FB3E51" w:rsidRPr="00B122FB" w:rsidRDefault="00FB3E51" w:rsidP="00F2612D">
            <w:pPr>
              <w:jc w:val="both"/>
              <w:rPr>
                <w:sz w:val="28"/>
                <w:szCs w:val="28"/>
              </w:rPr>
            </w:pPr>
          </w:p>
        </w:tc>
      </w:tr>
      <w:tr w:rsidR="00F031EE" w:rsidRPr="00B122FB" w14:paraId="35C82B7C" w14:textId="77777777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94F" w14:textId="77777777" w:rsidR="00F031EE" w:rsidRPr="00B122FB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0BC" w14:textId="77777777" w:rsidR="00F031EE" w:rsidRPr="00B122FB" w:rsidRDefault="00931BD0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Инициатор </w:t>
            </w:r>
            <w:r w:rsidR="00F031EE" w:rsidRPr="00B122FB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0A581203" w14:textId="77777777" w:rsidR="00F031EE" w:rsidRPr="00B122FB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E46" w14:textId="77777777" w:rsidR="00FB3E51" w:rsidRPr="00B122FB" w:rsidRDefault="00FB3E51" w:rsidP="00F2612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2FB">
              <w:rPr>
                <w:rFonts w:ascii="Times New Roman" w:hAnsi="Times New Roman"/>
                <w:sz w:val="28"/>
                <w:szCs w:val="28"/>
              </w:rPr>
              <w:t>ООО «Электротехнический завод Заря Осетии»</w:t>
            </w:r>
          </w:p>
          <w:p w14:paraId="770B84AE" w14:textId="77777777" w:rsidR="00FB3E51" w:rsidRPr="00B122FB" w:rsidRDefault="00FB3E51" w:rsidP="00F2612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2FB">
              <w:rPr>
                <w:rFonts w:ascii="Times New Roman" w:hAnsi="Times New Roman"/>
                <w:sz w:val="28"/>
                <w:szCs w:val="28"/>
              </w:rPr>
              <w:t>362007, Российская Федерация, Республика Северная Осетия – Алания, г</w:t>
            </w:r>
            <w:r w:rsidR="00392A28" w:rsidRPr="00B122FB">
              <w:rPr>
                <w:rFonts w:ascii="Times New Roman" w:hAnsi="Times New Roman"/>
                <w:sz w:val="28"/>
                <w:szCs w:val="28"/>
              </w:rPr>
              <w:t>. В</w:t>
            </w:r>
            <w:r w:rsidRPr="00B122FB">
              <w:rPr>
                <w:rFonts w:ascii="Times New Roman" w:hAnsi="Times New Roman"/>
                <w:sz w:val="28"/>
                <w:szCs w:val="28"/>
              </w:rPr>
              <w:t>ладикавказ, ул. Кутузова, 104/А</w:t>
            </w:r>
          </w:p>
          <w:p w14:paraId="0FEDEDCB" w14:textId="77777777" w:rsidR="00C14203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ИНН 1513073101</w:t>
            </w:r>
          </w:p>
        </w:tc>
      </w:tr>
      <w:tr w:rsidR="00AE73CC" w:rsidRPr="00B122FB" w14:paraId="4CD76FAE" w14:textId="77777777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A5D" w14:textId="77777777" w:rsidR="00AE73CC" w:rsidRPr="00B122FB" w:rsidRDefault="00AE73CC" w:rsidP="00886DB1">
            <w:pPr>
              <w:spacing w:after="240"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537" w14:textId="77777777" w:rsidR="00AE73CC" w:rsidRPr="00B122FB" w:rsidRDefault="00AE73CC" w:rsidP="00886DB1">
            <w:pPr>
              <w:spacing w:after="240"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B122FB">
              <w:rPr>
                <w:b/>
                <w:sz w:val="28"/>
                <w:szCs w:val="28"/>
                <w:lang w:val="en-US"/>
              </w:rPr>
              <w:t>E</w:t>
            </w:r>
            <w:r w:rsidRPr="00B122FB">
              <w:rPr>
                <w:b/>
                <w:sz w:val="28"/>
                <w:szCs w:val="28"/>
              </w:rPr>
              <w:t>-</w:t>
            </w:r>
            <w:r w:rsidRPr="00B122FB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A3F" w14:textId="77777777" w:rsidR="00660E41" w:rsidRDefault="00BC7BDB" w:rsidP="00660E41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2F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660E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12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E51" w:rsidRPr="00B122FB">
              <w:rPr>
                <w:rFonts w:ascii="Times New Roman" w:hAnsi="Times New Roman" w:cs="Times New Roman"/>
                <w:sz w:val="28"/>
                <w:szCs w:val="28"/>
              </w:rPr>
              <w:t>Ненашев Геннадий Николаевич</w:t>
            </w:r>
            <w:r w:rsidR="00392A28" w:rsidRPr="00B12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3A1F81" w14:textId="77777777" w:rsidR="00396ACB" w:rsidRPr="00B122FB" w:rsidRDefault="00396ACB" w:rsidP="00660E41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2FB">
              <w:rPr>
                <w:rFonts w:ascii="Times New Roman" w:hAnsi="Times New Roman" w:cs="Times New Roman"/>
                <w:sz w:val="28"/>
                <w:szCs w:val="28"/>
              </w:rPr>
              <w:t>Хубаев Тимур Борисович - управляющий партнер 8 (987) 954-86-97</w:t>
            </w:r>
            <w:r w:rsidR="00251B71" w:rsidRPr="0025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A28" w:rsidRPr="00B12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251B71" w:rsidRPr="003C7E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tbhubaev</w:t>
              </w:r>
              <w:r w:rsidR="00251B71" w:rsidRPr="003C7EA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61@</w:t>
              </w:r>
              <w:r w:rsidR="00251B71" w:rsidRPr="003C7E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51B71" w:rsidRPr="003C7EA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51B71" w:rsidRPr="003C7EA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251B71" w:rsidRPr="0025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73CC" w:rsidRPr="00B122FB" w14:paraId="6E6F0DE5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B8D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C27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ECA" w14:textId="77777777" w:rsidR="00FB3E51" w:rsidRPr="00B122FB" w:rsidRDefault="00FB3E51" w:rsidP="00F2612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2FB">
              <w:rPr>
                <w:rFonts w:ascii="Times New Roman" w:hAnsi="Times New Roman"/>
                <w:sz w:val="28"/>
                <w:szCs w:val="28"/>
              </w:rPr>
              <w:t>1362007, Российская Федерация, Республика Северная Осетия – Алания, г. Владикавказ, ул. Кутузова, 104/А</w:t>
            </w:r>
          </w:p>
          <w:p w14:paraId="48869781" w14:textId="77777777" w:rsidR="00AE73CC" w:rsidRPr="00B122FB" w:rsidRDefault="00AE73CC" w:rsidP="00F2612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3CC" w:rsidRPr="00B122FB" w14:paraId="4E9763D0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8D2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93A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736" w14:textId="77777777" w:rsidR="00707F00" w:rsidRPr="00B122FB" w:rsidRDefault="00BC7BDB" w:rsidP="00F2612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2FB">
              <w:rPr>
                <w:rFonts w:ascii="Times New Roman" w:hAnsi="Times New Roman"/>
                <w:sz w:val="28"/>
                <w:szCs w:val="28"/>
              </w:rPr>
              <w:t>Имеется в аренде</w:t>
            </w:r>
            <w:r w:rsidR="00707F00" w:rsidRPr="00B122FB">
              <w:rPr>
                <w:rFonts w:ascii="Times New Roman" w:hAnsi="Times New Roman"/>
                <w:sz w:val="28"/>
                <w:szCs w:val="28"/>
              </w:rPr>
              <w:t xml:space="preserve">.  Собственник участка АО «НПО «БИНОМ», </w:t>
            </w:r>
          </w:p>
          <w:p w14:paraId="361E9719" w14:textId="77777777" w:rsidR="00AE73CC" w:rsidRPr="00B122FB" w:rsidRDefault="00AE73CC" w:rsidP="00F2612D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B122FB" w14:paraId="51FBB915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237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EAD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39E" w14:textId="77777777" w:rsidR="00BC7BDB" w:rsidRPr="00B122FB" w:rsidRDefault="00BC7BD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Инженерная и транспортная </w:t>
            </w:r>
          </w:p>
          <w:p w14:paraId="3C090609" w14:textId="77777777" w:rsidR="00BC7BDB" w:rsidRPr="00B122FB" w:rsidRDefault="00BC7BD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инфраструктура имеется в полном </w:t>
            </w:r>
          </w:p>
          <w:p w14:paraId="4139659B" w14:textId="77777777" w:rsidR="00AE73CC" w:rsidRPr="00B122FB" w:rsidRDefault="00BC7BD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объеме.</w:t>
            </w:r>
          </w:p>
        </w:tc>
      </w:tr>
      <w:tr w:rsidR="00AE73CC" w:rsidRPr="00B122FB" w14:paraId="77CB1A4F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94C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D51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4B2" w14:textId="77777777" w:rsidR="00AE73CC" w:rsidRPr="00B122FB" w:rsidRDefault="00396AC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Промышленность</w:t>
            </w:r>
          </w:p>
        </w:tc>
      </w:tr>
      <w:tr w:rsidR="00AE73CC" w:rsidRPr="00B122FB" w14:paraId="2BC9B5C4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D3F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02B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2C6" w14:textId="77777777" w:rsidR="00AE73CC" w:rsidRPr="00B122FB" w:rsidRDefault="004070A3" w:rsidP="00F2612D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Светотехническая продукция: светильники</w:t>
            </w:r>
          </w:p>
        </w:tc>
      </w:tr>
      <w:tr w:rsidR="00AE73CC" w:rsidRPr="00B122FB" w14:paraId="18769F1F" w14:textId="77777777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FE4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6CE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65A7A2BE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EEB" w14:textId="77777777" w:rsidR="00396ACB" w:rsidRPr="00B122FB" w:rsidRDefault="00396ACB" w:rsidP="00F2612D">
            <w:pPr>
              <w:ind w:right="-108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Основной рынок сбыта продукции – Республика Северная Осетия–Алания и Северо-Кавказский Федеральный округ. В перспективе – выход на рынки Закавказья, Среднего Востока.</w:t>
            </w:r>
          </w:p>
          <w:p w14:paraId="0F49ACCB" w14:textId="77777777" w:rsidR="00AE73CC" w:rsidRPr="00B122FB" w:rsidRDefault="00AE73CC" w:rsidP="00F2612D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B122FB" w14:paraId="05E8B66D" w14:textId="77777777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324A8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F1" w14:textId="77777777" w:rsidR="00AE73CC" w:rsidRPr="00B122FB" w:rsidRDefault="00B122FB" w:rsidP="00AE73C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стоимость проекта, млн</w:t>
            </w:r>
            <w:r w:rsidR="00AE73CC" w:rsidRPr="00B122FB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642" w14:textId="77777777" w:rsidR="00AE73CC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512,0</w:t>
            </w:r>
          </w:p>
        </w:tc>
      </w:tr>
      <w:tr w:rsidR="00AE73CC" w:rsidRPr="00B122FB" w14:paraId="344A28C3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B1BE9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8D7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015" w14:textId="77777777" w:rsidR="00AE73CC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292,0</w:t>
            </w:r>
          </w:p>
        </w:tc>
      </w:tr>
      <w:tr w:rsidR="00AE73CC" w:rsidRPr="00B122FB" w14:paraId="47B5E9A0" w14:textId="77777777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804E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467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BFA" w14:textId="77777777" w:rsidR="00AE73CC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---</w:t>
            </w:r>
          </w:p>
        </w:tc>
      </w:tr>
      <w:tr w:rsidR="00AE73CC" w:rsidRPr="00B122FB" w14:paraId="6BFCCABF" w14:textId="77777777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76DE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106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CDE" w14:textId="77777777" w:rsidR="00AE73CC" w:rsidRPr="00B122FB" w:rsidRDefault="005A36A4" w:rsidP="00F26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AE73CC" w:rsidRPr="00B122FB" w14:paraId="4B6DD2B6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E304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45E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3EA" w14:textId="77777777" w:rsidR="00AE73CC" w:rsidRPr="00B122FB" w:rsidRDefault="00BC7BD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---</w:t>
            </w:r>
          </w:p>
        </w:tc>
      </w:tr>
      <w:tr w:rsidR="00AE73CC" w:rsidRPr="00B122FB" w14:paraId="2F9E0F52" w14:textId="77777777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DA1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756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3E1" w14:textId="77777777" w:rsidR="00AE73CC" w:rsidRPr="00B122FB" w:rsidRDefault="00BC7BDB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---</w:t>
            </w:r>
          </w:p>
        </w:tc>
      </w:tr>
      <w:tr w:rsidR="00AE73CC" w:rsidRPr="00B122FB" w14:paraId="26D892E3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BCC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73C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8BD" w14:textId="77777777" w:rsidR="00AE73CC" w:rsidRPr="00B122FB" w:rsidRDefault="00AE73CC" w:rsidP="00F2612D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B122FB" w14:paraId="317D39D3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B57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062" w14:textId="77777777" w:rsidR="00AE73CC" w:rsidRPr="00B122FB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14:paraId="6EA7F907" w14:textId="77777777" w:rsidR="00AE73CC" w:rsidRPr="00B122FB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</w:p>
          <w:p w14:paraId="3D09820C" w14:textId="77777777" w:rsidR="00AE73CC" w:rsidRPr="00B122FB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D9E" w14:textId="77777777" w:rsidR="00FB3E51" w:rsidRPr="00B122FB" w:rsidRDefault="00660E41" w:rsidP="00F26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Начало реализации проекта –</w:t>
            </w:r>
            <w:r w:rsidR="00FB3E51" w:rsidRPr="00B122FB">
              <w:rPr>
                <w:sz w:val="28"/>
                <w:szCs w:val="28"/>
              </w:rPr>
              <w:t xml:space="preserve"> 2019 г.</w:t>
            </w:r>
          </w:p>
          <w:p w14:paraId="08B2F647" w14:textId="77777777" w:rsidR="00FB3E51" w:rsidRPr="00B122FB" w:rsidRDefault="00660E41" w:rsidP="00F26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– 2021</w:t>
            </w:r>
            <w:r w:rsidR="00FB3E51" w:rsidRPr="00B122FB">
              <w:rPr>
                <w:sz w:val="28"/>
                <w:szCs w:val="28"/>
              </w:rPr>
              <w:t xml:space="preserve"> г.</w:t>
            </w:r>
          </w:p>
          <w:p w14:paraId="549EA708" w14:textId="77777777" w:rsidR="00FB3E51" w:rsidRPr="00B122FB" w:rsidRDefault="00FB3E51" w:rsidP="00F2612D">
            <w:pPr>
              <w:pStyle w:val="ConsPlusNormal"/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Выход на полную проектную мощность </w:t>
            </w:r>
            <w:r w:rsidRPr="00B122FB">
              <w:rPr>
                <w:sz w:val="28"/>
                <w:szCs w:val="28"/>
              </w:rPr>
              <w:lastRenderedPageBreak/>
              <w:t>– 2024 г. Мероприятия по годам реализации:</w:t>
            </w:r>
          </w:p>
          <w:p w14:paraId="657AC24F" w14:textId="77777777" w:rsidR="00AE73CC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-приобретение и монтаж оборудования -2019,2020, 2021 годы;</w:t>
            </w:r>
          </w:p>
        </w:tc>
      </w:tr>
      <w:tr w:rsidR="00AE73CC" w:rsidRPr="00B122FB" w14:paraId="320D2EA3" w14:textId="77777777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76C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6EB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B122FB">
              <w:rPr>
                <w:b/>
                <w:sz w:val="28"/>
                <w:szCs w:val="28"/>
                <w:lang w:val="en-US"/>
              </w:rPr>
              <w:t>IRR</w:t>
            </w:r>
            <w:r w:rsidRPr="00B122FB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9A9" w14:textId="77777777" w:rsidR="00AE73CC" w:rsidRPr="00B122FB" w:rsidRDefault="004070A3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35,3%</w:t>
            </w:r>
          </w:p>
        </w:tc>
      </w:tr>
      <w:tr w:rsidR="00AE73CC" w:rsidRPr="00B122FB" w14:paraId="13A813F9" w14:textId="77777777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FAD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F3B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Чистый дисконтированный доход (</w:t>
            </w:r>
            <w:r w:rsidRPr="00B122FB">
              <w:rPr>
                <w:b/>
                <w:sz w:val="28"/>
                <w:szCs w:val="28"/>
                <w:lang w:val="en-US"/>
              </w:rPr>
              <w:t>NPV</w:t>
            </w:r>
            <w:r w:rsidRPr="00B122FB">
              <w:rPr>
                <w:b/>
                <w:sz w:val="28"/>
                <w:szCs w:val="28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D0A" w14:textId="77777777" w:rsidR="00AE73CC" w:rsidRPr="00B122FB" w:rsidRDefault="004070A3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397,8 </w:t>
            </w:r>
          </w:p>
        </w:tc>
      </w:tr>
      <w:tr w:rsidR="00AE73CC" w:rsidRPr="00B122FB" w14:paraId="6CC12527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B0B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8B2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</w:p>
          <w:p w14:paraId="2E956405" w14:textId="77777777" w:rsidR="00AE73CC" w:rsidRPr="00B122FB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5DD" w14:textId="77777777" w:rsidR="00AE73CC" w:rsidRPr="00B122FB" w:rsidRDefault="00DD3282" w:rsidP="00DD3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подготовлен</w:t>
            </w:r>
            <w:r w:rsidR="00396ACB" w:rsidRPr="00B122FB">
              <w:rPr>
                <w:sz w:val="28"/>
                <w:szCs w:val="28"/>
              </w:rPr>
              <w:t xml:space="preserve"> бизнес-план и осуществлен расчет экономики проекта. </w:t>
            </w:r>
            <w:r w:rsidR="004070A3" w:rsidRPr="00B122FB">
              <w:rPr>
                <w:sz w:val="28"/>
                <w:szCs w:val="28"/>
              </w:rPr>
              <w:t xml:space="preserve">Проектная документация на капитальное </w:t>
            </w:r>
            <w:r>
              <w:rPr>
                <w:sz w:val="28"/>
                <w:szCs w:val="28"/>
              </w:rPr>
              <w:t>строительство</w:t>
            </w:r>
            <w:r w:rsidR="004070A3" w:rsidRPr="00B122FB">
              <w:rPr>
                <w:sz w:val="28"/>
                <w:szCs w:val="28"/>
              </w:rPr>
              <w:t xml:space="preserve"> не требуется в связи с отсутствием мероприятий по капитальному строительству и реконструкции.</w:t>
            </w:r>
          </w:p>
        </w:tc>
      </w:tr>
      <w:tr w:rsidR="00AE73CC" w:rsidRPr="00B122FB" w14:paraId="648C9528" w14:textId="77777777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927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ADE" w14:textId="77777777" w:rsidR="00AE73CC" w:rsidRPr="00B122FB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E5A" w14:textId="77777777" w:rsidR="00AE73CC" w:rsidRPr="00B122FB" w:rsidRDefault="00FB3E51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>При выходе на полную проектную мощность будет создано 312</w:t>
            </w:r>
            <w:r w:rsidR="00F2612D" w:rsidRPr="00B122FB">
              <w:rPr>
                <w:sz w:val="28"/>
                <w:szCs w:val="28"/>
              </w:rPr>
              <w:t xml:space="preserve"> </w:t>
            </w:r>
            <w:r w:rsidRPr="00B122FB">
              <w:rPr>
                <w:sz w:val="28"/>
                <w:szCs w:val="28"/>
              </w:rPr>
              <w:t>новых рабочих мест.</w:t>
            </w:r>
          </w:p>
        </w:tc>
      </w:tr>
      <w:tr w:rsidR="00AE73CC" w:rsidRPr="00B122FB" w14:paraId="6A31DCCE" w14:textId="77777777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DCC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B8E" w14:textId="77777777" w:rsidR="00AE73CC" w:rsidRPr="00B122FB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303" w14:textId="77777777" w:rsidR="00AE73CC" w:rsidRPr="00B122FB" w:rsidRDefault="00FB3E51" w:rsidP="00DD3282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Ожидаемый </w:t>
            </w:r>
            <w:r w:rsidR="00DD3282">
              <w:rPr>
                <w:sz w:val="28"/>
                <w:szCs w:val="28"/>
              </w:rPr>
              <w:t>бюджетный эффект</w:t>
            </w:r>
            <w:r w:rsidRPr="00B122FB">
              <w:rPr>
                <w:sz w:val="28"/>
                <w:szCs w:val="28"/>
              </w:rPr>
              <w:t xml:space="preserve"> в форме прямых налоговых платежей в республиканский и местный бюджеты в период реализации проекта состав</w:t>
            </w:r>
            <w:r w:rsidR="00F2612D" w:rsidRPr="00B122FB">
              <w:rPr>
                <w:sz w:val="28"/>
                <w:szCs w:val="28"/>
              </w:rPr>
              <w:t>ит за первые 5 лет – 326,89 млн</w:t>
            </w:r>
            <w:r w:rsidR="00315B37" w:rsidRPr="00B122FB">
              <w:rPr>
                <w:sz w:val="28"/>
                <w:szCs w:val="28"/>
              </w:rPr>
              <w:t>.</w:t>
            </w:r>
            <w:r w:rsidR="00F2612D" w:rsidRPr="00B122FB">
              <w:rPr>
                <w:sz w:val="28"/>
                <w:szCs w:val="28"/>
              </w:rPr>
              <w:t xml:space="preserve"> </w:t>
            </w:r>
            <w:r w:rsidRPr="00B122FB">
              <w:rPr>
                <w:sz w:val="28"/>
                <w:szCs w:val="28"/>
              </w:rPr>
              <w:t>рублей, за весь пе</w:t>
            </w:r>
            <w:r w:rsidR="00F2612D" w:rsidRPr="00B122FB">
              <w:rPr>
                <w:sz w:val="28"/>
                <w:szCs w:val="28"/>
              </w:rPr>
              <w:t>риод реал</w:t>
            </w:r>
            <w:r w:rsidR="00DD3282">
              <w:rPr>
                <w:sz w:val="28"/>
                <w:szCs w:val="28"/>
              </w:rPr>
              <w:t>изации</w:t>
            </w:r>
            <w:r w:rsidR="00F2612D" w:rsidRPr="00B122FB">
              <w:rPr>
                <w:sz w:val="28"/>
                <w:szCs w:val="28"/>
              </w:rPr>
              <w:t xml:space="preserve"> проекта – 730,19 млн</w:t>
            </w:r>
            <w:r w:rsidR="00315B37" w:rsidRPr="00B122FB">
              <w:rPr>
                <w:sz w:val="28"/>
                <w:szCs w:val="28"/>
              </w:rPr>
              <w:t>.</w:t>
            </w:r>
            <w:r w:rsidR="00F2612D" w:rsidRPr="00B122FB">
              <w:rPr>
                <w:sz w:val="28"/>
                <w:szCs w:val="28"/>
              </w:rPr>
              <w:t xml:space="preserve"> </w:t>
            </w:r>
            <w:r w:rsidRPr="00B122FB">
              <w:rPr>
                <w:sz w:val="28"/>
                <w:szCs w:val="28"/>
              </w:rPr>
              <w:t>руб.</w:t>
            </w:r>
          </w:p>
        </w:tc>
      </w:tr>
      <w:tr w:rsidR="00AE73CC" w:rsidRPr="00B122FB" w14:paraId="36215483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833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C71" w14:textId="77777777" w:rsidR="00AE73CC" w:rsidRPr="00B122FB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291" w14:textId="77777777" w:rsidR="00AE73CC" w:rsidRPr="00B122FB" w:rsidRDefault="00AE73CC" w:rsidP="00F2612D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B122FB" w14:paraId="71877DB8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548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>21.</w:t>
            </w:r>
          </w:p>
          <w:p w14:paraId="0B6FBDC5" w14:textId="77777777" w:rsidR="00AE73CC" w:rsidRPr="00B122FB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466" w14:textId="77777777" w:rsidR="00AE73CC" w:rsidRPr="00B122FB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B122FB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1FC" w14:textId="77777777" w:rsidR="00AE73CC" w:rsidRPr="00B122FB" w:rsidRDefault="004070A3" w:rsidP="00F2612D">
            <w:pPr>
              <w:jc w:val="both"/>
              <w:rPr>
                <w:sz w:val="28"/>
                <w:szCs w:val="28"/>
              </w:rPr>
            </w:pPr>
            <w:r w:rsidRPr="00B122FB">
              <w:rPr>
                <w:sz w:val="28"/>
                <w:szCs w:val="28"/>
              </w:rPr>
              <w:t xml:space="preserve">По результатам аналитических исследований сделан вывод, что рынок светодиодных светильников </w:t>
            </w:r>
            <w:r w:rsidR="00315B37" w:rsidRPr="00B122FB">
              <w:rPr>
                <w:sz w:val="28"/>
                <w:szCs w:val="28"/>
              </w:rPr>
              <w:t>растет,</w:t>
            </w:r>
            <w:r w:rsidRPr="00B122FB">
              <w:rPr>
                <w:sz w:val="28"/>
                <w:szCs w:val="28"/>
              </w:rPr>
              <w:t xml:space="preserve"> и будет расти на протяжении мин. 10-15 лет. В рамках программы энергоэффективности продолжается замена традиционных светильников светодиодными. В Северо-Кавказском федеральном округе мало предприятий по производству светильников, поэтому производство в регионе недорогих и качественных светильников будет востребовано</w:t>
            </w:r>
          </w:p>
        </w:tc>
      </w:tr>
    </w:tbl>
    <w:p w14:paraId="75EEFF7D" w14:textId="77777777" w:rsidR="00F031EE" w:rsidRDefault="00F031EE" w:rsidP="00F031EE"/>
    <w:p w14:paraId="6CCC6428" w14:textId="77777777" w:rsidR="00F62935" w:rsidRDefault="00F62935"/>
    <w:sectPr w:rsidR="00F62935" w:rsidSect="00C14203">
      <w:headerReference w:type="default" r:id="rId8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CBAB" w14:textId="77777777" w:rsidR="00757F7F" w:rsidRDefault="00757F7F">
      <w:r>
        <w:separator/>
      </w:r>
    </w:p>
  </w:endnote>
  <w:endnote w:type="continuationSeparator" w:id="0">
    <w:p w14:paraId="7E4D6E7F" w14:textId="77777777" w:rsidR="00757F7F" w:rsidRDefault="007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FE772" w14:textId="77777777" w:rsidR="00757F7F" w:rsidRDefault="00757F7F">
      <w:r>
        <w:separator/>
      </w:r>
    </w:p>
  </w:footnote>
  <w:footnote w:type="continuationSeparator" w:id="0">
    <w:p w14:paraId="49F0670C" w14:textId="77777777" w:rsidR="00757F7F" w:rsidRDefault="0075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8731982"/>
      <w:docPartObj>
        <w:docPartGallery w:val="Page Numbers (Top of Page)"/>
        <w:docPartUnique/>
      </w:docPartObj>
    </w:sdtPr>
    <w:sdtEndPr/>
    <w:sdtContent>
      <w:p w14:paraId="5D9F4465" w14:textId="77777777"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B71">
          <w:rPr>
            <w:noProof/>
          </w:rPr>
          <w:t>2</w:t>
        </w:r>
        <w:r>
          <w:fldChar w:fldCharType="end"/>
        </w:r>
      </w:p>
    </w:sdtContent>
  </w:sdt>
  <w:p w14:paraId="420FB22E" w14:textId="77777777" w:rsidR="00C14203" w:rsidRDefault="00C142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07EAD"/>
    <w:multiLevelType w:val="hybridMultilevel"/>
    <w:tmpl w:val="23FA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EE"/>
    <w:rsid w:val="000043A9"/>
    <w:rsid w:val="000F4C72"/>
    <w:rsid w:val="00251B71"/>
    <w:rsid w:val="00276B46"/>
    <w:rsid w:val="002F307F"/>
    <w:rsid w:val="00315B37"/>
    <w:rsid w:val="00392A28"/>
    <w:rsid w:val="00396ACB"/>
    <w:rsid w:val="00397F09"/>
    <w:rsid w:val="004070A3"/>
    <w:rsid w:val="004A6D45"/>
    <w:rsid w:val="00500AD6"/>
    <w:rsid w:val="005123E3"/>
    <w:rsid w:val="00555CCF"/>
    <w:rsid w:val="005A36A4"/>
    <w:rsid w:val="00635056"/>
    <w:rsid w:val="00660E41"/>
    <w:rsid w:val="006B7A63"/>
    <w:rsid w:val="00707F00"/>
    <w:rsid w:val="00757F7F"/>
    <w:rsid w:val="007949BE"/>
    <w:rsid w:val="0079799F"/>
    <w:rsid w:val="007C5E82"/>
    <w:rsid w:val="00803C35"/>
    <w:rsid w:val="00811656"/>
    <w:rsid w:val="0084252B"/>
    <w:rsid w:val="00886DB1"/>
    <w:rsid w:val="0089345E"/>
    <w:rsid w:val="008E2FC9"/>
    <w:rsid w:val="00931BD0"/>
    <w:rsid w:val="00AE2142"/>
    <w:rsid w:val="00AE73CC"/>
    <w:rsid w:val="00B048F5"/>
    <w:rsid w:val="00B122FB"/>
    <w:rsid w:val="00BA25BB"/>
    <w:rsid w:val="00BC7BDB"/>
    <w:rsid w:val="00BE65B3"/>
    <w:rsid w:val="00BF58B4"/>
    <w:rsid w:val="00C14203"/>
    <w:rsid w:val="00D251FA"/>
    <w:rsid w:val="00D538DE"/>
    <w:rsid w:val="00DD3282"/>
    <w:rsid w:val="00F031EE"/>
    <w:rsid w:val="00F2612D"/>
    <w:rsid w:val="00F62935"/>
    <w:rsid w:val="00FA7C42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7B9"/>
  <w15:docId w15:val="{4FE3CE71-858C-460F-8505-93203CA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  <w:style w:type="paragraph" w:customStyle="1" w:styleId="2">
    <w:name w:val="Без интервала2"/>
    <w:rsid w:val="00FB3E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B3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bhubaev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 dns</cp:lastModifiedBy>
  <cp:revision>22</cp:revision>
  <dcterms:created xsi:type="dcterms:W3CDTF">2018-12-21T08:51:00Z</dcterms:created>
  <dcterms:modified xsi:type="dcterms:W3CDTF">2021-07-09T09:43:00Z</dcterms:modified>
</cp:coreProperties>
</file>